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2" w:rsidRPr="00894FE7" w:rsidRDefault="008B7EC2" w:rsidP="008B7EC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>высшего образования</w:t>
      </w: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 xml:space="preserve">«Алтайский государственный технический университет </w:t>
      </w: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>им. И. И. Ползунова»</w:t>
      </w:r>
    </w:p>
    <w:p w:rsidR="008B7EC2" w:rsidRPr="00894FE7" w:rsidRDefault="008B7EC2" w:rsidP="008B7E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>Университетский технологический колледж</w:t>
      </w:r>
    </w:p>
    <w:p w:rsidR="008B7EC2" w:rsidRPr="00894FE7" w:rsidRDefault="008B7EC2" w:rsidP="008B7EC2">
      <w:pPr>
        <w:spacing w:after="5" w:line="240" w:lineRule="auto"/>
        <w:ind w:right="6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ФОНД ОЦЕНОЧНЫХ МАТЕРИАЛОВ </w:t>
      </w:r>
      <w:proofErr w:type="gramStart"/>
      <w:r w:rsidRPr="00894FE7">
        <w:rPr>
          <w:rFonts w:ascii="Times New Roman" w:eastAsia="Times New Roman" w:hAnsi="Times New Roman"/>
          <w:b/>
          <w:color w:val="000000"/>
          <w:sz w:val="28"/>
          <w:szCs w:val="28"/>
        </w:rPr>
        <w:t>ПО</w:t>
      </w:r>
      <w:proofErr w:type="gramEnd"/>
      <w:r w:rsidRPr="00894F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8B7EC2" w:rsidRPr="00894FE7" w:rsidRDefault="008B7EC2" w:rsidP="008B7EC2">
      <w:pPr>
        <w:spacing w:after="5" w:line="240" w:lineRule="auto"/>
        <w:ind w:right="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b/>
          <w:color w:val="000000"/>
          <w:sz w:val="28"/>
          <w:szCs w:val="28"/>
        </w:rPr>
        <w:t>ПРОИЗВОДСТЕННОЙ ПРАКТИКЕ ПП.0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894FE7">
        <w:rPr>
          <w:rFonts w:ascii="Times New Roman" w:eastAsia="Times New Roman" w:hAnsi="Times New Roman"/>
          <w:b/>
          <w:color w:val="000000"/>
          <w:sz w:val="28"/>
          <w:szCs w:val="28"/>
        </w:rPr>
        <w:t>.01</w:t>
      </w:r>
    </w:p>
    <w:p w:rsidR="008B7EC2" w:rsidRPr="00894FE7" w:rsidRDefault="008B7EC2" w:rsidP="008B7EC2">
      <w:pPr>
        <w:spacing w:before="120" w:after="120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before="120" w:after="120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 xml:space="preserve">Для специальности: </w:t>
      </w:r>
      <w:r w:rsidRPr="00894FE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38.02.01 Экономика и бухгалтерский учет (по отраслям)</w:t>
      </w:r>
    </w:p>
    <w:p w:rsidR="008B7EC2" w:rsidRPr="00894FE7" w:rsidRDefault="008B7EC2" w:rsidP="008B7EC2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B7EC2" w:rsidRPr="00894FE7" w:rsidRDefault="008B7EC2" w:rsidP="008B7EC2">
      <w:pPr>
        <w:spacing w:after="5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5" w:line="240" w:lineRule="auto"/>
        <w:ind w:right="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4FE7">
        <w:rPr>
          <w:rFonts w:ascii="Times New Roman" w:eastAsia="Times New Roman" w:hAnsi="Times New Roman"/>
          <w:color w:val="000000"/>
          <w:sz w:val="28"/>
          <w:szCs w:val="28"/>
        </w:rPr>
        <w:t xml:space="preserve">Форма обучения: </w:t>
      </w:r>
      <w:r w:rsidRPr="00894FE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очная</w:t>
      </w: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D95" w:rsidRDefault="00611D95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D95" w:rsidRDefault="00611D95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D95" w:rsidRDefault="00611D95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1D95" w:rsidRPr="00894FE7" w:rsidRDefault="00611D95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8B7EC2" w:rsidRPr="00894FE7" w:rsidTr="002523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FE7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FE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FE7">
              <w:rPr>
                <w:rFonts w:ascii="Times New Roman" w:hAnsi="Times New Roman"/>
                <w:b/>
                <w:sz w:val="28"/>
                <w:szCs w:val="28"/>
              </w:rPr>
              <w:t>И.О. Фамилия</w:t>
            </w:r>
          </w:p>
        </w:tc>
      </w:tr>
      <w:tr w:rsidR="008B7EC2" w:rsidRPr="00894FE7" w:rsidTr="002523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E7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E7">
              <w:rPr>
                <w:rFonts w:ascii="Times New Roman" w:hAnsi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894FE7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E7">
              <w:rPr>
                <w:rFonts w:ascii="Times New Roman" w:hAnsi="Times New Roman"/>
                <w:sz w:val="28"/>
                <w:szCs w:val="28"/>
              </w:rPr>
              <w:t>Н.В. Бородина</w:t>
            </w:r>
          </w:p>
        </w:tc>
      </w:tr>
      <w:tr w:rsidR="008B7EC2" w:rsidRPr="00611D95" w:rsidTr="00252357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C2" w:rsidRPr="00611D95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D95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611D95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D95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2" w:rsidRPr="00611D95" w:rsidRDefault="008B7EC2" w:rsidP="0025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D95">
              <w:rPr>
                <w:rFonts w:ascii="Times New Roman" w:hAnsi="Times New Roman"/>
                <w:sz w:val="28"/>
                <w:szCs w:val="28"/>
              </w:rPr>
              <w:t>Ю.Г. Швецов</w:t>
            </w:r>
          </w:p>
        </w:tc>
      </w:tr>
    </w:tbl>
    <w:p w:rsidR="008B7EC2" w:rsidRPr="00611D95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EC2" w:rsidRPr="00894FE7" w:rsidRDefault="008B7EC2" w:rsidP="008B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FE7">
        <w:rPr>
          <w:rFonts w:ascii="Times New Roman" w:hAnsi="Times New Roman"/>
          <w:sz w:val="28"/>
          <w:szCs w:val="28"/>
        </w:rPr>
        <w:t>Барнаул 2023</w:t>
      </w:r>
    </w:p>
    <w:p w:rsidR="008B7EC2" w:rsidRPr="00663BB8" w:rsidRDefault="008B7EC2" w:rsidP="008B7EC2">
      <w:pPr>
        <w:spacing w:after="5" w:line="267" w:lineRule="auto"/>
        <w:ind w:left="13" w:right="70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663BB8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Паспорт фонда оценочных средств по практике </w:t>
      </w: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398"/>
        <w:gridCol w:w="2441"/>
        <w:gridCol w:w="2433"/>
      </w:tblGrid>
      <w:tr w:rsidR="008B7EC2" w:rsidRPr="009D23C5" w:rsidTr="00252357">
        <w:trPr>
          <w:tblHeader/>
        </w:trPr>
        <w:tc>
          <w:tcPr>
            <w:tcW w:w="530" w:type="dxa"/>
            <w:vAlign w:val="center"/>
          </w:tcPr>
          <w:p w:rsidR="008B7EC2" w:rsidRPr="009D23C5" w:rsidRDefault="008B7EC2" w:rsidP="00252357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8" w:type="dxa"/>
            <w:vAlign w:val="center"/>
          </w:tcPr>
          <w:p w:rsidR="008B7EC2" w:rsidRPr="009D23C5" w:rsidRDefault="008B7EC2" w:rsidP="00252357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2441" w:type="dxa"/>
            <w:vAlign w:val="center"/>
          </w:tcPr>
          <w:p w:rsidR="008B7EC2" w:rsidRPr="009D23C5" w:rsidRDefault="008B7EC2" w:rsidP="002523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контролируемой компетенции </w:t>
            </w:r>
          </w:p>
          <w:p w:rsidR="008B7EC2" w:rsidRPr="009D23C5" w:rsidRDefault="008B7EC2" w:rsidP="002523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33" w:type="dxa"/>
            <w:vAlign w:val="center"/>
          </w:tcPr>
          <w:p w:rsidR="008B7EC2" w:rsidRPr="009D23C5" w:rsidRDefault="008B7EC2" w:rsidP="002523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B7EC2" w:rsidRPr="009D23C5" w:rsidRDefault="008B7EC2" w:rsidP="002523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оценочного средства</w:t>
            </w:r>
          </w:p>
        </w:tc>
      </w:tr>
      <w:tr w:rsidR="008B7EC2" w:rsidRPr="009D23C5" w:rsidTr="00252357">
        <w:tc>
          <w:tcPr>
            <w:tcW w:w="530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Организация практики </w:t>
            </w:r>
          </w:p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9D2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знание</w:t>
            </w:r>
            <w:r w:rsidRPr="009D23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структуры отчета по производственной практике; </w:t>
            </w:r>
            <w:r w:rsidRPr="009D2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умение</w:t>
            </w:r>
            <w:r w:rsidRPr="009D23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заполнять календарный план выполнения задания по практике)</w:t>
            </w:r>
          </w:p>
        </w:tc>
        <w:tc>
          <w:tcPr>
            <w:tcW w:w="2441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sz w:val="24"/>
                <w:szCs w:val="24"/>
              </w:rPr>
              <w:t>ОК 04,05,09</w:t>
            </w:r>
          </w:p>
        </w:tc>
        <w:tc>
          <w:tcPr>
            <w:tcW w:w="2433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Toc84754877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отчета.</w:t>
            </w:r>
            <w:bookmarkEnd w:id="0"/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Toc84754878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Календарный план выполнения задания по практике</w:t>
            </w:r>
            <w:bookmarkEnd w:id="1"/>
          </w:p>
        </w:tc>
      </w:tr>
      <w:tr w:rsidR="008B7EC2" w:rsidRPr="009D23C5" w:rsidTr="00252357">
        <w:tc>
          <w:tcPr>
            <w:tcW w:w="530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Подготовительный этап </w:t>
            </w:r>
          </w:p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9D23C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знание</w:t>
            </w:r>
            <w:r w:rsidRPr="009D2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техники безопасности при выполнении задания по теме практики; </w:t>
            </w:r>
            <w:r w:rsidRPr="009D23C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умение</w:t>
            </w:r>
            <w:r w:rsidRPr="009D2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организовать работу)</w:t>
            </w:r>
          </w:p>
        </w:tc>
        <w:tc>
          <w:tcPr>
            <w:tcW w:w="2441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sz w:val="24"/>
                <w:szCs w:val="24"/>
              </w:rPr>
              <w:t>ОК 04, 05, 09</w:t>
            </w:r>
          </w:p>
        </w:tc>
        <w:tc>
          <w:tcPr>
            <w:tcW w:w="2433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Toc84754880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Опрос устный.</w:t>
            </w:r>
            <w:bookmarkEnd w:id="2"/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EC2" w:rsidRPr="009D23C5" w:rsidTr="00252357">
        <w:tc>
          <w:tcPr>
            <w:tcW w:w="530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Производственный этап</w:t>
            </w:r>
          </w:p>
          <w:p w:rsidR="008B7EC2" w:rsidRPr="009D23C5" w:rsidRDefault="008B7EC2" w:rsidP="002523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9D23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 с практическими основами деятельности бухгалтера в части учета источников формирования активов организации; оформление различных первичных, сводных документов, учетных регистров; сбор, обработка и анализ полученной информации)</w:t>
            </w:r>
          </w:p>
        </w:tc>
        <w:tc>
          <w:tcPr>
            <w:tcW w:w="2441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Toc84754881"/>
            <w:r w:rsidRPr="009D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ОК-02,04,</w:t>
            </w:r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ПК 2.1-2.7</w:t>
            </w:r>
            <w:bookmarkEnd w:id="3"/>
          </w:p>
        </w:tc>
        <w:tc>
          <w:tcPr>
            <w:tcW w:w="2433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Toc84754882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 для проведения промежуточной аттестации.</w:t>
            </w:r>
            <w:bookmarkEnd w:id="4"/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Toc84754883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Календарный план выполнения задания по практике</w:t>
            </w:r>
            <w:bookmarkEnd w:id="5"/>
          </w:p>
        </w:tc>
      </w:tr>
      <w:tr w:rsidR="008B7EC2" w:rsidRPr="009D23C5" w:rsidTr="00252357">
        <w:tc>
          <w:tcPr>
            <w:tcW w:w="530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8B7EC2" w:rsidRPr="009D23C5" w:rsidRDefault="008B7EC2" w:rsidP="002523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Отчетный этап</w:t>
            </w:r>
          </w:p>
          <w:p w:rsidR="008B7EC2" w:rsidRPr="009D23C5" w:rsidRDefault="008B7EC2" w:rsidP="002523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(оформление отчета о прохождении практики; защита отчета</w:t>
            </w:r>
            <w:r w:rsidRPr="009D2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6" w:name="_Toc84754884"/>
            <w:r w:rsidRPr="009D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9D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9D23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</w:t>
            </w:r>
            <w:bookmarkEnd w:id="6"/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ПК 2.1-2.7</w:t>
            </w:r>
          </w:p>
        </w:tc>
        <w:tc>
          <w:tcPr>
            <w:tcW w:w="2433" w:type="dxa"/>
          </w:tcPr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Toc84754886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отчета.</w:t>
            </w:r>
            <w:bookmarkEnd w:id="7"/>
          </w:p>
          <w:p w:rsidR="008B7EC2" w:rsidRPr="009D23C5" w:rsidRDefault="008B7EC2" w:rsidP="002523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_Toc84754887"/>
            <w:r w:rsidRPr="009D23C5">
              <w:rPr>
                <w:rFonts w:ascii="Times New Roman" w:hAnsi="Times New Roman"/>
                <w:color w:val="000000"/>
                <w:sz w:val="24"/>
                <w:szCs w:val="24"/>
              </w:rPr>
              <w:t>Опрос устный.</w:t>
            </w:r>
            <w:bookmarkEnd w:id="8"/>
          </w:p>
        </w:tc>
      </w:tr>
    </w:tbl>
    <w:p w:rsidR="008B7EC2" w:rsidRPr="004C3BB6" w:rsidRDefault="008B7EC2" w:rsidP="008B7EC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B7EC2" w:rsidRPr="004C3BB6" w:rsidRDefault="008B7EC2" w:rsidP="008B7EC2">
      <w:pPr>
        <w:pStyle w:val="a3"/>
        <w:ind w:firstLine="709"/>
        <w:jc w:val="both"/>
        <w:rPr>
          <w:color w:val="000000"/>
        </w:rPr>
      </w:pPr>
      <w:r w:rsidRPr="004C3BB6">
        <w:rPr>
          <w:color w:val="000000"/>
        </w:rPr>
        <w:t xml:space="preserve">При оценивании </w:t>
      </w:r>
      <w:proofErr w:type="spellStart"/>
      <w:r w:rsidRPr="004C3BB6">
        <w:rPr>
          <w:color w:val="000000"/>
        </w:rPr>
        <w:t>сформированности</w:t>
      </w:r>
      <w:proofErr w:type="spellEnd"/>
      <w:r w:rsidRPr="004C3BB6">
        <w:rPr>
          <w:color w:val="000000"/>
        </w:rPr>
        <w:t xml:space="preserve"> компетенций по производственной практике используется 100-балльная шкала.</w:t>
      </w:r>
    </w:p>
    <w:p w:rsidR="008B7EC2" w:rsidRPr="004C3BB6" w:rsidRDefault="008B7EC2" w:rsidP="008B7EC2">
      <w:pPr>
        <w:pStyle w:val="a3"/>
        <w:ind w:firstLine="709"/>
        <w:rPr>
          <w:color w:val="000000"/>
        </w:rPr>
      </w:pPr>
    </w:p>
    <w:p w:rsidR="008B7EC2" w:rsidRPr="004C3BB6" w:rsidRDefault="008B7EC2" w:rsidP="008B7EC2">
      <w:pPr>
        <w:pStyle w:val="a3"/>
        <w:ind w:firstLine="709"/>
        <w:rPr>
          <w:b/>
          <w:color w:val="000000"/>
        </w:rPr>
      </w:pPr>
      <w:r w:rsidRPr="004C3BB6">
        <w:rPr>
          <w:color w:val="000000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418"/>
        <w:gridCol w:w="1701"/>
      </w:tblGrid>
      <w:tr w:rsidR="008B7EC2" w:rsidRPr="004C3BB6" w:rsidTr="00252357">
        <w:trPr>
          <w:trHeight w:val="11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b/>
                <w:color w:val="000000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b/>
                <w:color w:val="000000"/>
              </w:rPr>
              <w:t>Оценка по 100-балльной шкале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b/>
                <w:color w:val="000000"/>
              </w:rPr>
              <w:t>Оценка по традиционной шкале</w:t>
            </w:r>
          </w:p>
        </w:tc>
      </w:tr>
      <w:tr w:rsidR="008B7EC2" w:rsidRPr="004C3BB6" w:rsidTr="0025235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C3BB6">
              <w:rPr>
                <w:color w:val="000000"/>
              </w:rPr>
              <w:t>При защите отчета студент показал глубокие знания вопросов, представленных в задании на практику, свободно оперировал данными исследования и внес обоснованные предложения. Студент правильно и грамотно ответил на все поставленные вопросы. Практикант получил положительный отзыв от руководителя  практики. Отчет в полном объеме соответствует заданию на практику.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color w:val="000000"/>
              </w:rPr>
              <w:t>75-100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i/>
                <w:color w:val="000000"/>
              </w:rPr>
              <w:t>Отлично</w:t>
            </w:r>
          </w:p>
        </w:tc>
      </w:tr>
      <w:tr w:rsidR="008B7EC2" w:rsidRPr="004C3BB6" w:rsidTr="0025235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C3BB6">
              <w:rPr>
                <w:color w:val="000000"/>
              </w:rPr>
              <w:t> При защите отчета студент показал знания вопросов темы, оперировал данными исследования, внес обоснованные предложения. В отчете были допущены ошибки, которые носят несущественный характер. Практикант получил положительный отзыв от руководителя 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color w:val="000000"/>
              </w:rPr>
              <w:t>50-74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i/>
                <w:color w:val="000000"/>
              </w:rPr>
              <w:t>Хорошо</w:t>
            </w:r>
          </w:p>
        </w:tc>
      </w:tr>
      <w:tr w:rsidR="008B7EC2" w:rsidRPr="004C3BB6" w:rsidTr="0025235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C3BB6">
              <w:rPr>
                <w:color w:val="000000"/>
              </w:rPr>
              <w:lastRenderedPageBreak/>
              <w:t>Отчет по практике имеет поверхностный анализ собранного материала, нечеткую последовательность изложения материала. Студент при защите отчета по практике  не дал полных и аргументированных ответов на заданные вопросы. В отзыве руководителя практики имеются существенные замечания.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BB6">
              <w:rPr>
                <w:rFonts w:ascii="Times New Roman" w:hAnsi="Times New Roman"/>
                <w:color w:val="000000"/>
              </w:rPr>
              <w:t>25-49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3BB6">
              <w:rPr>
                <w:rFonts w:ascii="Times New Roman" w:hAnsi="Times New Roman"/>
                <w:i/>
                <w:color w:val="000000"/>
              </w:rPr>
              <w:t>Удовлетвори-тельно</w:t>
            </w:r>
            <w:proofErr w:type="spellEnd"/>
            <w:proofErr w:type="gramEnd"/>
          </w:p>
        </w:tc>
      </w:tr>
      <w:tr w:rsidR="008B7EC2" w:rsidRPr="004C3BB6" w:rsidTr="0025235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C3BB6">
              <w:rPr>
                <w:color w:val="000000"/>
              </w:rPr>
              <w:t>Отчет по практике не имеет детализированного анализа собранного материала и не отвечает требованиям, изложенным в программе практики. Студент затрудняется ответить на поставленные вопросы или допускает в ответах принципиальные ошибки. В полученной характеристике от руководителя практики имеются существенные критические замечания.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3BB6">
              <w:rPr>
                <w:rFonts w:ascii="Times New Roman" w:hAnsi="Times New Roman"/>
                <w:color w:val="000000"/>
                <w:lang w:val="en-US"/>
              </w:rPr>
              <w:t>&lt;25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2" w:rsidRPr="004C3BB6" w:rsidRDefault="008B7EC2" w:rsidP="00252357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3BB6">
              <w:rPr>
                <w:rFonts w:ascii="Times New Roman" w:hAnsi="Times New Roman"/>
                <w:i/>
                <w:color w:val="000000"/>
              </w:rPr>
              <w:t>Неудовлетво-рительно</w:t>
            </w:r>
            <w:proofErr w:type="spellEnd"/>
            <w:proofErr w:type="gramEnd"/>
          </w:p>
        </w:tc>
      </w:tr>
    </w:tbl>
    <w:p w:rsidR="008B7EC2" w:rsidRPr="004C3BB6" w:rsidRDefault="008B7EC2" w:rsidP="008B7EC2">
      <w:pPr>
        <w:tabs>
          <w:tab w:val="left" w:pos="1134"/>
          <w:tab w:val="right" w:leader="underscore" w:pos="9356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</w:rPr>
      </w:pPr>
    </w:p>
    <w:p w:rsidR="008B7EC2" w:rsidRPr="004C3BB6" w:rsidRDefault="008B7EC2" w:rsidP="008B7EC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9" w:name="_Toc84754888"/>
      <w:r w:rsidRPr="004C3BB6">
        <w:rPr>
          <w:rFonts w:ascii="Times New Roman" w:hAnsi="Times New Roman"/>
          <w:color w:val="000000"/>
          <w:sz w:val="28"/>
          <w:szCs w:val="28"/>
        </w:rPr>
        <w:t>Контрольные вопросы для проведения промежуточной аттестации по производственной практике, в зависимости от индивидуального задания могут быть следующими:</w:t>
      </w:r>
      <w:bookmarkEnd w:id="9"/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1. Каковы масштабы и виды деятельности данного предприятия?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2. В какой организационно-правовой форме осуществляет свою деятельность предприятие?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3. С какими учредительными документами предприятия вы ознакомились?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4. Какие виды продукции выпускаются, какие виды услуг предоставляются на предприятии?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5. Дайте характеристику организационной структуры предприятия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6. Перечислите основные функции подразделений предприятия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7. Какие задачи решает бухгалтерский учет на предприятии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8. Какие факторы влияют на организацию бухгалтерской службы предприятия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9. Что такое заработная плата?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10. Что такое МРОТ?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11. Какова величина МРОТ?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12. По каким признакам заработную плату относят к </w:t>
      </w:r>
      <w:proofErr w:type="gramStart"/>
      <w:r w:rsidRPr="004C3BB6">
        <w:rPr>
          <w:rFonts w:ascii="Times New Roman" w:hAnsi="Times New Roman"/>
          <w:color w:val="000000"/>
          <w:sz w:val="28"/>
          <w:szCs w:val="28"/>
        </w:rPr>
        <w:t>основной</w:t>
      </w:r>
      <w:proofErr w:type="gramEnd"/>
      <w:r w:rsidRPr="004C3BB6">
        <w:rPr>
          <w:rFonts w:ascii="Times New Roman" w:hAnsi="Times New Roman"/>
          <w:color w:val="000000"/>
          <w:sz w:val="28"/>
          <w:szCs w:val="28"/>
        </w:rPr>
        <w:t xml:space="preserve"> или дополнительной?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13. Что является базой при начислении оплаты труда по повременной системе?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14. Что является базой при начислении оплаты труда по сдельной системе?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15. Каким документом регламентируются взаимоотношения работника и работодателя?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16. Что является основанием для начала оформления трудовых отношений?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17. Какой документ отражает все данные о трудовой деятельности работника?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18. Каким образом определяется среднедневная заработная плата?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19. Для каких целей определяется среднедневная заработная плата?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20. Каким образом при расчетах среднедневной заработной платы </w:t>
      </w:r>
      <w:r w:rsidRPr="004C3BB6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учитываются не полностью проработанные месяцы?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21. Что отражает дебет счета 70 в хозяйственных операциях и на конец месяца?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22. Что отражает кредит счета 70 в хозяйственных операциях и на конец месяца?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23. Какими бухгалтерскими записями отражается начисление заработной платы?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24. Что относится к отчислениям на социальные нужды?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25. Какими бухгалтерскими записями отражается удержание с работников возмещения недостачи?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26. Какими бухгалтерскими записями отражается удержание с работников по исполнительным листам?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27. Какими бухгалтерскими записями отражается удержание с работников возмещение брака в производстве?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28. Дайте определение кредиторской задолженности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29. Каковы сроки исковой давности дебиторской и кредиторской задолженности?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30. Дайте определение сомнительного долга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31. На каких счетах учитываются дебиторская и кредиторская задолженности?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32. Дайте определение кредита и назовите виды кредитов?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33. Каков порядок оформления и погашения долгосрочных и краткосрочных кредитов?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34. Дайте определение налогов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35. Назовите классификацию налогов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36. Раскройте содержание отчислений на социальные нужды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37. Каковы ставки страховых платежей во внебюджетные фонды?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38. Каков порядок списания просроченной кредиторской и дебиторской задолженности?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39. Какие документы заполняются по учету расчетов с дебиторами и кредиторами?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40. Каков порядок отражения в учете образования и погашения недостач материально-ответственным лицом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41. Каков порядок расчета и учета норм естественной убыли?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42. Документальное оформление расчетов с контрагентами за товарно-материальные ценности (работ, услуги)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43. Что такое капитал организации, какие элементы его формируют?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44. Дайте определение уставного капитала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45. Назначение и функции уставного капитала.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46. Какой проводкой отражается формирование уставного капитала?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47. Как отражаются изменения уставного на счетах бухгалтерского учета?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48. Назначение и учет резервного капитала.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49. Структура добавочного капитала и учет его изменений.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50. Понятие и виды резервов, формируемых организацией.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lastRenderedPageBreak/>
        <w:t xml:space="preserve">51. Что понимается под финансовыми результатами деятельности организации?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52. Какой счет бухгалтерского учета применяется для отражения финансовых результатов?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53. Какая сторона счета «Прибыли и убытки» отражает прибыли?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54. Каким будет итоговый финансовый результат, если кредитовый оборот счета «Прибыли и убытки» больше дебетового оборота?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55. При каких условиях выручка признается доходом?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56. Какие доходы могут быть отнесены к доходам от обычных видов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57. Какие доходы могут быть отнесены к прочим?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58. Какие расходы могут быть отнесены к расходам по обычным видам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59. Какие расходы могут быть отнесены к прочим?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60. Какой счет (субсчет) и по какой стороне отражает доходы от обычных видов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61. Каким образом формируется финансовый результат от обычных видов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62. Какой счет (субсчет) и по какой стороне отражает расходы от прочей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63. Каким образом формируется финансовых результатов от прочей деятельности?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64. Каким образом определяется и отражается налог на прибыль? </w:t>
      </w:r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65. </w:t>
      </w:r>
      <w:proofErr w:type="gramStart"/>
      <w:r w:rsidRPr="004C3BB6">
        <w:rPr>
          <w:rFonts w:ascii="Times New Roman" w:hAnsi="Times New Roman"/>
          <w:color w:val="000000"/>
          <w:sz w:val="28"/>
          <w:szCs w:val="28"/>
        </w:rPr>
        <w:t xml:space="preserve">Начисляется ли налог на прибыль при общем убытке, но наличии прибыли от обычных видов деятельности?) </w:t>
      </w:r>
      <w:proofErr w:type="gramEnd"/>
    </w:p>
    <w:p w:rsidR="008B7EC2" w:rsidRPr="004C3BB6" w:rsidRDefault="008B7EC2" w:rsidP="008B7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16"/>
          <w:szCs w:val="16"/>
        </w:rPr>
      </w:pPr>
      <w:r w:rsidRPr="004C3BB6">
        <w:rPr>
          <w:rFonts w:ascii="Times New Roman" w:hAnsi="Times New Roman"/>
          <w:color w:val="000000"/>
          <w:sz w:val="28"/>
          <w:szCs w:val="28"/>
        </w:rPr>
        <w:t xml:space="preserve">66. Каким образом закрываются субсчета по счетам финансовых результатов от обычных видов деятельности и прочей деятельности в конце года? </w:t>
      </w:r>
      <w:r w:rsidRPr="004C3BB6">
        <w:rPr>
          <w:i/>
          <w:color w:val="000000"/>
          <w:sz w:val="16"/>
          <w:szCs w:val="16"/>
        </w:rPr>
        <w:t xml:space="preserve"> </w:t>
      </w: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Default="008B7EC2" w:rsidP="008B7EC2">
      <w:pPr>
        <w:tabs>
          <w:tab w:val="left" w:pos="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EC2" w:rsidRPr="00663BB8" w:rsidRDefault="008B7EC2" w:rsidP="008B7EC2">
      <w:pPr>
        <w:keepNext/>
        <w:keepLines/>
        <w:spacing w:after="4" w:line="270" w:lineRule="auto"/>
        <w:ind w:left="10" w:right="382" w:hanging="10"/>
        <w:jc w:val="right"/>
        <w:outlineLvl w:val="0"/>
        <w:rPr>
          <w:rFonts w:ascii="Times New Roman" w:eastAsia="Times New Roman" w:hAnsi="Times New Roman"/>
          <w:color w:val="000000"/>
          <w:sz w:val="24"/>
          <w:lang w:bidi="ru-RU"/>
        </w:rPr>
      </w:pPr>
      <w:bookmarkStart w:id="10" w:name="_Toc84065217"/>
      <w:bookmarkStart w:id="11" w:name="_Toc84754889"/>
      <w:r w:rsidRPr="00663BB8">
        <w:rPr>
          <w:rFonts w:ascii="Times New Roman" w:eastAsia="Times New Roman" w:hAnsi="Times New Roman"/>
          <w:color w:val="000000"/>
          <w:sz w:val="24"/>
          <w:lang w:bidi="ru-RU"/>
        </w:rPr>
        <w:t>Приложение</w:t>
      </w:r>
      <w:proofErr w:type="gramStart"/>
      <w:r w:rsidRPr="00663BB8">
        <w:rPr>
          <w:rFonts w:ascii="Times New Roman" w:eastAsia="Times New Roman" w:hAnsi="Times New Roman"/>
          <w:color w:val="000000"/>
          <w:sz w:val="24"/>
          <w:lang w:bidi="ru-RU"/>
        </w:rPr>
        <w:t xml:space="preserve"> Б</w:t>
      </w:r>
      <w:bookmarkEnd w:id="10"/>
      <w:bookmarkEnd w:id="11"/>
      <w:proofErr w:type="gramEnd"/>
    </w:p>
    <w:p w:rsidR="004364FE" w:rsidRDefault="004364FE"/>
    <w:sectPr w:rsidR="004364FE" w:rsidSect="00E8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EC2"/>
    <w:rsid w:val="004364FE"/>
    <w:rsid w:val="00611D95"/>
    <w:rsid w:val="008B7EC2"/>
    <w:rsid w:val="00E8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7E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8B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6897</Characters>
  <Application>Microsoft Office Word</Application>
  <DocSecurity>0</DocSecurity>
  <Lines>57</Lines>
  <Paragraphs>16</Paragraphs>
  <ScaleCrop>false</ScaleCrop>
  <Company>кИЭиУ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2023-05-17T06:07:00Z</dcterms:created>
  <dcterms:modified xsi:type="dcterms:W3CDTF">2023-07-05T07:42:00Z</dcterms:modified>
</cp:coreProperties>
</file>